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5B5" w14:textId="77777777" w:rsidR="00016462" w:rsidRPr="00304C31" w:rsidRDefault="00016462" w:rsidP="00016462">
      <w:pPr>
        <w:jc w:val="center"/>
        <w:rPr>
          <w:sz w:val="72"/>
          <w:szCs w:val="72"/>
        </w:rPr>
      </w:pPr>
      <w:r w:rsidRPr="00304C31">
        <w:rPr>
          <w:sz w:val="72"/>
          <w:szCs w:val="72"/>
        </w:rPr>
        <w:t>Hospital São João Batista</w:t>
      </w:r>
    </w:p>
    <w:p w14:paraId="4620AAF9" w14:textId="1A654358" w:rsidR="006D1686" w:rsidRPr="00C47350" w:rsidRDefault="006D1686" w:rsidP="006D1686">
      <w:pPr>
        <w:rPr>
          <w:sz w:val="44"/>
          <w:szCs w:val="44"/>
        </w:rPr>
      </w:pPr>
      <w:r w:rsidRPr="00C47350">
        <w:rPr>
          <w:sz w:val="44"/>
          <w:szCs w:val="44"/>
        </w:rPr>
        <w:t>Quais são os passos para garantir que minha doação seja eficaz e reconhecida</w:t>
      </w:r>
      <w:r w:rsidR="00016462">
        <w:rPr>
          <w:sz w:val="44"/>
          <w:szCs w:val="44"/>
        </w:rPr>
        <w:t>.</w:t>
      </w:r>
    </w:p>
    <w:p w14:paraId="6E4BF2AA" w14:textId="77777777" w:rsidR="006D1686" w:rsidRPr="00016462" w:rsidRDefault="006D1686" w:rsidP="006D1686">
      <w:pPr>
        <w:rPr>
          <w:sz w:val="16"/>
          <w:szCs w:val="16"/>
        </w:rPr>
      </w:pPr>
    </w:p>
    <w:p w14:paraId="72A94649" w14:textId="77777777" w:rsidR="006D1686" w:rsidRPr="00C47350" w:rsidRDefault="006D1686" w:rsidP="006D1686">
      <w:r w:rsidRPr="00C47350">
        <w:t>Para garantir que sua doação seja eficaz e reconhecida, é importante seguir alguns passos essenciais, especialmente quando se trata de doações voluntárias ou de órgãos e tecidos como a doação de córneas:</w:t>
      </w:r>
    </w:p>
    <w:p w14:paraId="62FA5953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Comunique sua vontade de doar</w:t>
      </w:r>
      <w:r w:rsidRPr="00C47350">
        <w:br/>
        <w:t>Informe claramente sua intenção de doar para familiares próximos em vida. Essa comunicação facilita e agiliza a autorização da doação após o falecimento, elemento fundamental para que sua vontade seja respeitada e a doação autorizada.</w:t>
      </w:r>
    </w:p>
    <w:p w14:paraId="3941BA44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Escolha instituições confiáveis e reconhecidas</w:t>
      </w:r>
      <w:r w:rsidRPr="00C47350">
        <w:br/>
        <w:t>Realize suas doações por meio de organizações, bancos de olhos, hospitais ou entidades certificadas. Isso assegura que os recursos ou órgãos doados serão devidamente recebidos, geridos com transparência e utilizados para os fins corretos.</w:t>
      </w:r>
    </w:p>
    <w:p w14:paraId="299398DF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Conheça os critérios e requisitos da doação</w:t>
      </w:r>
      <w:r w:rsidRPr="00C47350">
        <w:br/>
        <w:t>Informe-se sobre as condições para a doação, como limites de idade, condições de saúde e tempo para retirada (no caso de córneas e órgãos). Respeitar esses critérios contribui para a eficácia do transplante ou aplicação dos recursos.</w:t>
      </w:r>
    </w:p>
    <w:p w14:paraId="1E5C7882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Documente sua decisão, se possível</w:t>
      </w:r>
      <w:r w:rsidRPr="00C47350">
        <w:br/>
        <w:t>Embora no caso da doação de córneas a manifestação formal não seja sempre obrigatória, registrar sua decisão pode fortalecer a garantia de que será cumprida. Para outras doações, como financeiras, manter comprovantes ajuda no reconhecimento público e fiscal do seu gesto.</w:t>
      </w:r>
    </w:p>
    <w:p w14:paraId="5C87D05E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Faça o acompanhamento da doação</w:t>
      </w:r>
      <w:r w:rsidRPr="00C47350">
        <w:br/>
        <w:t>Sempre que possível, acompanhe informações sobre o destino da sua doação e os impactos gerados. Esse acompanhamento ajuda a sentir a importância do seu gesto e pode motivar ações futuras, além de garantir transparência e confiança no processo.</w:t>
      </w:r>
    </w:p>
    <w:p w14:paraId="61518861" w14:textId="77777777" w:rsidR="006D1686" w:rsidRPr="00C47350" w:rsidRDefault="006D1686" w:rsidP="006D1686">
      <w:pPr>
        <w:numPr>
          <w:ilvl w:val="0"/>
          <w:numId w:val="1"/>
        </w:numPr>
      </w:pPr>
      <w:r w:rsidRPr="00C47350">
        <w:t>Incentive a divulgação e o diálogo</w:t>
      </w:r>
      <w:r w:rsidRPr="00C47350">
        <w:br/>
        <w:t>Fale sobre sua decisão e incentive outras pessoas a fazerem o mesmo. O reconhecimento social e a valorização comunitária ajudam a criar uma cultura forte de doação que beneficia a todos.</w:t>
      </w:r>
    </w:p>
    <w:p w14:paraId="7A27A987" w14:textId="67C20C78" w:rsidR="006D1686" w:rsidRDefault="006D1686">
      <w:r w:rsidRPr="00C47350">
        <w:t xml:space="preserve">Seguindo esses passos, você contribui para que sua doação seja não apenas realizada, mas que tenha impacto real, seguro e reconhecido tanto no aspecto pessoal quanto social. </w:t>
      </w:r>
    </w:p>
    <w:sectPr w:rsidR="006D1686" w:rsidSect="00016462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EE8"/>
    <w:multiLevelType w:val="multilevel"/>
    <w:tmpl w:val="1FE6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7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86"/>
    <w:rsid w:val="00016462"/>
    <w:rsid w:val="006D1686"/>
    <w:rsid w:val="009079D2"/>
    <w:rsid w:val="00D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F028"/>
  <w15:chartTrackingRefBased/>
  <w15:docId w15:val="{B0E0B8B8-82D1-4779-B83B-32F7695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86"/>
  </w:style>
  <w:style w:type="paragraph" w:styleId="Ttulo1">
    <w:name w:val="heading 1"/>
    <w:basedOn w:val="Normal"/>
    <w:next w:val="Normal"/>
    <w:link w:val="Ttulo1Char"/>
    <w:uiPriority w:val="9"/>
    <w:qFormat/>
    <w:rsid w:val="006D1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6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6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6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6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6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6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1788</Characters>
  <Application>Microsoft Office Word</Application>
  <DocSecurity>0</DocSecurity>
  <Lines>14</Lines>
  <Paragraphs>4</Paragraphs>
  <ScaleCrop>false</ScaleCrop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2025-08-26T17:40:00Z</dcterms:created>
  <dcterms:modified xsi:type="dcterms:W3CDTF">2025-08-26T17:58:00Z</dcterms:modified>
</cp:coreProperties>
</file>